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D3791B0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FE797F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SCC-1007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2BAAD18F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610E44F7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Es una introducción a la Ingeniería de Software que involucra la comprensión de conceptos, metodologías, técnicas y herramientas para la elaboración del análisis de un proyecto a partir de un modelo de negocios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74A9B6D4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La asignatura debe ser abordada desde un enfoque teórico práctico, aplicando los  conocimientos de las fases y metodologías del desarrollo de software, a fin de obtener el modelo de negocios y el modelo de análisis para un proyecto que servirá de base en las siguientes asignaturas del área de Ingeniería de Software. Los temas del curso com</w:t>
            </w:r>
            <w:r>
              <w:rPr>
                <w:rFonts w:ascii="Arial" w:hAnsi="Arial" w:cs="Arial"/>
                <w:sz w:val="20"/>
                <w:szCs w:val="20"/>
              </w:rPr>
              <w:t>prenden los siguientes aspectos: Conceptos básicos, modelo de negocios, modelo de análisis y calidad de software.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15EDF55E" w:rsidR="005053AB" w:rsidRPr="00862CFC" w:rsidRDefault="00B81D2D" w:rsidP="00B81D2D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67AEB20E" w:rsidR="005053AB" w:rsidRPr="00862CFC" w:rsidRDefault="00B81D2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81D2D">
              <w:rPr>
                <w:rFonts w:ascii="Arial" w:hAnsi="Arial" w:cs="Arial"/>
                <w:sz w:val="20"/>
                <w:szCs w:val="20"/>
              </w:rPr>
              <w:t>El modelo de negocio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1A472A2" w:rsidR="005053AB" w:rsidRPr="00862CFC" w:rsidRDefault="00B81D2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81D2D">
              <w:rPr>
                <w:rFonts w:ascii="Arial" w:hAnsi="Arial" w:cs="Arial"/>
                <w:sz w:val="20"/>
                <w:szCs w:val="20"/>
              </w:rPr>
              <w:t>Realiza el modelado de negocios de una organización  para su utilización en el desarrollo de proyectos de software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402"/>
        <w:gridCol w:w="1134"/>
      </w:tblGrid>
      <w:tr w:rsidR="005053AB" w:rsidRPr="00862CFC" w14:paraId="2CAD72C7" w14:textId="77777777" w:rsidTr="00ED5681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402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134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ED5681">
        <w:tc>
          <w:tcPr>
            <w:tcW w:w="3114" w:type="dxa"/>
          </w:tcPr>
          <w:p w14:paraId="3CE45057" w14:textId="77777777" w:rsidR="00B81D2D" w:rsidRDefault="00B81D2D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B81D2D">
              <w:rPr>
                <w:rFonts w:ascii="Arial" w:hAnsi="Arial" w:cs="Arial"/>
                <w:sz w:val="18"/>
                <w:szCs w:val="20"/>
              </w:rPr>
              <w:t xml:space="preserve">2.1 Definición </w:t>
            </w:r>
          </w:p>
          <w:p w14:paraId="57092AED" w14:textId="77777777" w:rsidR="00B81D2D" w:rsidRDefault="00B81D2D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B81D2D">
              <w:rPr>
                <w:rFonts w:ascii="Arial" w:hAnsi="Arial" w:cs="Arial"/>
                <w:sz w:val="18"/>
                <w:szCs w:val="20"/>
              </w:rPr>
              <w:t xml:space="preserve">2.2 Componentes </w:t>
            </w:r>
          </w:p>
          <w:p w14:paraId="19712F9D" w14:textId="77777777" w:rsidR="00B81D2D" w:rsidRDefault="00B81D2D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B81D2D">
              <w:rPr>
                <w:rFonts w:ascii="Arial" w:hAnsi="Arial" w:cs="Arial"/>
                <w:sz w:val="18"/>
                <w:szCs w:val="20"/>
              </w:rPr>
              <w:t xml:space="preserve">2.3 Estándares </w:t>
            </w:r>
          </w:p>
          <w:p w14:paraId="6ED640BE" w14:textId="263C517C" w:rsidR="005053AB" w:rsidRPr="00ED5681" w:rsidRDefault="00B81D2D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B81D2D">
              <w:rPr>
                <w:rFonts w:ascii="Arial" w:hAnsi="Arial" w:cs="Arial"/>
                <w:sz w:val="18"/>
                <w:szCs w:val="20"/>
              </w:rPr>
              <w:t>2.4 Diagramas</w:t>
            </w:r>
          </w:p>
        </w:tc>
        <w:tc>
          <w:tcPr>
            <w:tcW w:w="2693" w:type="dxa"/>
          </w:tcPr>
          <w:p w14:paraId="668F0FFA" w14:textId="77777777" w:rsidR="005053AB" w:rsidRDefault="00B81D2D" w:rsidP="00B81D2D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Gestionar información sobre el concepto de mode</w:t>
            </w:r>
            <w:r w:rsidRPr="00B81D2D">
              <w:rPr>
                <w:rFonts w:ascii="Arial" w:hAnsi="Arial" w:cs="Arial"/>
                <w:sz w:val="18"/>
                <w:szCs w:val="20"/>
              </w:rPr>
              <w:t>lado de negocios para su discusión en grupo</w:t>
            </w:r>
          </w:p>
          <w:p w14:paraId="29B3C389" w14:textId="4D03C42D" w:rsidR="00B81D2D" w:rsidRPr="00ED5681" w:rsidRDefault="00B81D2D" w:rsidP="00B81D2D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B81D2D">
              <w:rPr>
                <w:rFonts w:ascii="Arial" w:hAnsi="Arial" w:cs="Arial"/>
                <w:sz w:val="18"/>
                <w:szCs w:val="20"/>
              </w:rPr>
              <w:t>Gestionar información por equipo de los diferentes estándares y notaciones del modelado de negocios</w:t>
            </w:r>
          </w:p>
        </w:tc>
        <w:tc>
          <w:tcPr>
            <w:tcW w:w="2693" w:type="dxa"/>
          </w:tcPr>
          <w:p w14:paraId="70B3881C" w14:textId="77777777" w:rsidR="00834847" w:rsidRDefault="00B81D2D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Definir el modelado de negocio de proyectos de software</w:t>
            </w:r>
          </w:p>
          <w:p w14:paraId="32799AAD" w14:textId="01017375" w:rsidR="00B81D2D" w:rsidRDefault="001F316B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Analizar los diferentes diagramas y estándares de modelado de negocio</w:t>
            </w:r>
          </w:p>
          <w:p w14:paraId="23B19B6C" w14:textId="2489CC30" w:rsidR="00B81D2D" w:rsidRPr="00ED5681" w:rsidRDefault="00B81D2D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B69104F" w14:textId="77777777" w:rsidR="00567C65" w:rsidRPr="00ED5681" w:rsidRDefault="007069C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Capacidad de análisis y síntesis </w:t>
            </w:r>
          </w:p>
          <w:p w14:paraId="2B0EFFED" w14:textId="77777777" w:rsidR="00567C65" w:rsidRPr="00ED5681" w:rsidRDefault="007069C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Capacidad de organizar y planificar</w:t>
            </w:r>
          </w:p>
          <w:p w14:paraId="50984E42" w14:textId="4F202D65" w:rsidR="00567C65" w:rsidRPr="00ED5681" w:rsidRDefault="007069C2" w:rsidP="00567C6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Habilidad para buscar y analizar  información proveniente de fuentes</w:t>
            </w:r>
          </w:p>
          <w:p w14:paraId="2E9018BC" w14:textId="363E1AAA" w:rsidR="00CA0987" w:rsidRDefault="00CA098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7069C2" w:rsidRPr="00ED5681">
              <w:rPr>
                <w:rFonts w:ascii="Arial" w:hAnsi="Arial" w:cs="Arial"/>
                <w:sz w:val="18"/>
                <w:szCs w:val="20"/>
              </w:rPr>
              <w:t>iversas</w:t>
            </w:r>
          </w:p>
          <w:p w14:paraId="69648EA0" w14:textId="77777777" w:rsidR="00CA0987" w:rsidRDefault="007069C2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Trabajo en equipo</w:t>
            </w:r>
          </w:p>
          <w:p w14:paraId="3B81E98E" w14:textId="412C5DCB" w:rsidR="005053AB" w:rsidRPr="00ED5681" w:rsidRDefault="007069C2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Compromiso ético </w:t>
            </w:r>
          </w:p>
        </w:tc>
        <w:tc>
          <w:tcPr>
            <w:tcW w:w="1134" w:type="dxa"/>
          </w:tcPr>
          <w:p w14:paraId="57198BE6" w14:textId="7266C8A5" w:rsidR="005053AB" w:rsidRPr="00ED5681" w:rsidRDefault="005053AB" w:rsidP="00567C6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0284123" w:rsidR="005053AB" w:rsidRPr="00ED5681" w:rsidRDefault="00ED5681" w:rsidP="00CA0987">
            <w:pPr>
              <w:pStyle w:val="Sinespaciado"/>
              <w:numPr>
                <w:ilvl w:val="0"/>
                <w:numId w:val="14"/>
              </w:numPr>
            </w:pPr>
            <w:r w:rsidRPr="00ED5681">
              <w:t xml:space="preserve">Comprende el concepto </w:t>
            </w:r>
            <w:r w:rsidR="00CA0987">
              <w:t>de modelado de negocio</w:t>
            </w:r>
          </w:p>
        </w:tc>
        <w:tc>
          <w:tcPr>
            <w:tcW w:w="6498" w:type="dxa"/>
          </w:tcPr>
          <w:p w14:paraId="1E770817" w14:textId="54786BB4" w:rsidR="000300FF" w:rsidRPr="00ED5681" w:rsidRDefault="00CA0987" w:rsidP="00CA0987">
            <w:pPr>
              <w:pStyle w:val="Sinespaciado"/>
            </w:pPr>
            <w:r>
              <w:t>2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80A8108" w:rsidR="00DE26A7" w:rsidRPr="00ED5681" w:rsidRDefault="00076C3B" w:rsidP="00ED5681">
            <w:pPr>
              <w:pStyle w:val="Sinespaciado"/>
              <w:numPr>
                <w:ilvl w:val="0"/>
                <w:numId w:val="14"/>
              </w:numPr>
            </w:pPr>
            <w:r>
              <w:t>Identifique</w:t>
            </w:r>
            <w:r w:rsidR="00ED5681" w:rsidRPr="00ED5681">
              <w:t xml:space="preserve"> </w:t>
            </w:r>
            <w:r w:rsidR="00CA0987">
              <w:t xml:space="preserve"> los componentes de un modelo de negocio</w:t>
            </w:r>
          </w:p>
        </w:tc>
        <w:tc>
          <w:tcPr>
            <w:tcW w:w="6498" w:type="dxa"/>
          </w:tcPr>
          <w:p w14:paraId="76CEE991" w14:textId="737B0FCC" w:rsidR="00DE26A7" w:rsidRPr="00ED5681" w:rsidRDefault="00CA0987" w:rsidP="00CA0987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3D1147F" w:rsidR="00DE26A7" w:rsidRPr="00ED5681" w:rsidRDefault="00003E34" w:rsidP="00CA0987">
            <w:pPr>
              <w:pStyle w:val="Sinespaciado"/>
              <w:numPr>
                <w:ilvl w:val="0"/>
                <w:numId w:val="14"/>
              </w:numPr>
            </w:pPr>
            <w:r>
              <w:t>Identifica</w:t>
            </w:r>
            <w:r w:rsidR="00CA0987">
              <w:t xml:space="preserve"> diagramas de modelado de negocio</w:t>
            </w:r>
          </w:p>
        </w:tc>
        <w:tc>
          <w:tcPr>
            <w:tcW w:w="6498" w:type="dxa"/>
          </w:tcPr>
          <w:p w14:paraId="60A70194" w14:textId="26595642" w:rsidR="00DE26A7" w:rsidRPr="00ED5681" w:rsidRDefault="00CA0987" w:rsidP="00CA0987">
            <w:pPr>
              <w:pStyle w:val="Sinespaciado"/>
            </w:pPr>
            <w:r>
              <w:t>5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053AB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8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E6B0C64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 </w:t>
            </w:r>
            <w:r w:rsidR="00CA0987">
              <w:t>A, B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E59891A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5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03ED32EF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2571BD7" w:rsidR="00ED5681" w:rsidRPr="00862CFC" w:rsidRDefault="00003E3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Desarrollo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C6DF0F9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B21DE7E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5D618161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92C4F17" w:rsidR="00ED5681" w:rsidRPr="00862CFC" w:rsidRDefault="00ED5681" w:rsidP="00483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</w:t>
            </w:r>
            <w:r w:rsidR="0048354B">
              <w:t>identificara</w:t>
            </w:r>
            <w:r w:rsidR="00076C3B">
              <w:t xml:space="preserve"> diagramas de modelado de negocios de un software</w:t>
            </w:r>
            <w:r>
              <w:t>.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CFA712B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1FE22C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5843468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7F6227B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1D9A629" w:rsidR="00ED5681" w:rsidRPr="00862CFC" w:rsidRDefault="00ED5681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</w:t>
            </w:r>
            <w:r w:rsidR="001A37B3">
              <w:t>os y en el tiempo solicitado el desarrollo de ejercicios</w:t>
            </w:r>
            <w:bookmarkStart w:id="0" w:name="_GoBack"/>
            <w:bookmarkEnd w:id="0"/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6205BA8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7E7DE8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2EC3B08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59E7A7EA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Braude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E. (2003). Ingeniería de Software, una perspectiva orientada a objetos. México: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4CFA23F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Bruegge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Dutoit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A. (2002). Ingeniería de Software Orientada a Objetos. México: Prentice Hall. </w:t>
            </w:r>
          </w:p>
          <w:p w14:paraId="399FAAF3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Fontela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C. (2011). UML  Modelado de Software para Profesionales. Argentina: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A014D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Fowler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M. (2000). UML Gota a Gota. (1ª Ed.). México: Pearson. </w:t>
            </w:r>
          </w:p>
          <w:p w14:paraId="2EC1922E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Jacobson, I.,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Booch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Rumbaugh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J. (2003). El Proceso Unificado de Desarrollo de Software. España: Addison Wesley.  </w:t>
            </w:r>
          </w:p>
          <w:p w14:paraId="6F96789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Kendall, E. (2011). Análisis y Diseño de Sistemas. (8ª Ed.). México: Pearson Educación.  </w:t>
            </w:r>
          </w:p>
          <w:p w14:paraId="3FFF5E2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K. (2004) Sistemas de Información Gerencial. (8ª Ed.). México: Pearson Educación.</w:t>
            </w:r>
          </w:p>
          <w:p w14:paraId="1EEB8E80" w14:textId="42CAE5B0" w:rsidR="00106009" w:rsidRPr="00862CFC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Minguet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M. (2003). La Calidad del Software y su Medida. España: Universitaria Ramón Areces.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0F36E1E6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29F438C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2EF31EA" w14:textId="77777777" w:rsidR="00ED5681" w:rsidRPr="00862CFC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7CF1E04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0791BC4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66365C8F" w:rsidR="00862CFC" w:rsidRPr="00862CFC" w:rsidRDefault="00CA09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038C4E68" w14:textId="4E89C685" w:rsidR="00862CFC" w:rsidRPr="00862CFC" w:rsidRDefault="00CA09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96ED63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B829F4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5E3DE8B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ED5681">
      <w:headerReference w:type="default" r:id="rId7"/>
      <w:pgSz w:w="15840" w:h="12240" w:orient="landscape"/>
      <w:pgMar w:top="142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C89FC" w14:textId="77777777" w:rsidR="006E0E4D" w:rsidRDefault="006E0E4D" w:rsidP="00862CFC">
      <w:pPr>
        <w:spacing w:after="0" w:line="240" w:lineRule="auto"/>
      </w:pPr>
      <w:r>
        <w:separator/>
      </w:r>
    </w:p>
  </w:endnote>
  <w:endnote w:type="continuationSeparator" w:id="0">
    <w:p w14:paraId="6AAE7658" w14:textId="77777777" w:rsidR="006E0E4D" w:rsidRDefault="006E0E4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26670" w14:textId="77777777" w:rsidR="006E0E4D" w:rsidRDefault="006E0E4D" w:rsidP="00862CFC">
      <w:pPr>
        <w:spacing w:after="0" w:line="240" w:lineRule="auto"/>
      </w:pPr>
      <w:r>
        <w:separator/>
      </w:r>
    </w:p>
  </w:footnote>
  <w:footnote w:type="continuationSeparator" w:id="0">
    <w:p w14:paraId="2474274E" w14:textId="77777777" w:rsidR="006E0E4D" w:rsidRDefault="006E0E4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76C3B" w:rsidRPr="00C37EA8" w:rsidRDefault="00076C3B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55465"/>
    <w:rsid w:val="000626FF"/>
    <w:rsid w:val="000631FB"/>
    <w:rsid w:val="00076C3B"/>
    <w:rsid w:val="000B7A39"/>
    <w:rsid w:val="00106009"/>
    <w:rsid w:val="00160D9F"/>
    <w:rsid w:val="001A22E6"/>
    <w:rsid w:val="001A37B3"/>
    <w:rsid w:val="001D7549"/>
    <w:rsid w:val="001D7E64"/>
    <w:rsid w:val="001F316B"/>
    <w:rsid w:val="00206F1D"/>
    <w:rsid w:val="00233468"/>
    <w:rsid w:val="00293FBE"/>
    <w:rsid w:val="002A6C64"/>
    <w:rsid w:val="00342051"/>
    <w:rsid w:val="003576C5"/>
    <w:rsid w:val="00373659"/>
    <w:rsid w:val="00413A62"/>
    <w:rsid w:val="0048354B"/>
    <w:rsid w:val="004F065B"/>
    <w:rsid w:val="005053AB"/>
    <w:rsid w:val="00536B92"/>
    <w:rsid w:val="005624BE"/>
    <w:rsid w:val="00567C65"/>
    <w:rsid w:val="00593663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C7776"/>
    <w:rsid w:val="009905D5"/>
    <w:rsid w:val="00992C3B"/>
    <w:rsid w:val="00A37058"/>
    <w:rsid w:val="00AE14E7"/>
    <w:rsid w:val="00B23CAE"/>
    <w:rsid w:val="00B31A95"/>
    <w:rsid w:val="00B81D2D"/>
    <w:rsid w:val="00BA5082"/>
    <w:rsid w:val="00BB4B7F"/>
    <w:rsid w:val="00BC5B78"/>
    <w:rsid w:val="00BE7924"/>
    <w:rsid w:val="00C127DC"/>
    <w:rsid w:val="00C2069A"/>
    <w:rsid w:val="00C37EA8"/>
    <w:rsid w:val="00C83607"/>
    <w:rsid w:val="00CA0987"/>
    <w:rsid w:val="00D41F26"/>
    <w:rsid w:val="00DC46A5"/>
    <w:rsid w:val="00DD7D08"/>
    <w:rsid w:val="00DE26A7"/>
    <w:rsid w:val="00EC6238"/>
    <w:rsid w:val="00ED5681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778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6</cp:revision>
  <cp:lastPrinted>2016-01-11T15:55:00Z</cp:lastPrinted>
  <dcterms:created xsi:type="dcterms:W3CDTF">2017-08-18T19:06:00Z</dcterms:created>
  <dcterms:modified xsi:type="dcterms:W3CDTF">2017-08-18T20:41:00Z</dcterms:modified>
</cp:coreProperties>
</file>